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Default="00152E40">
      <w:r>
        <w:t>EJERCICIOS TERMOQUÍMICA</w:t>
      </w:r>
      <w:r w:rsidR="00944F81">
        <w:t xml:space="preserve"> II</w:t>
      </w:r>
    </w:p>
    <w:p w:rsidR="00944F81" w:rsidRDefault="00152E40" w:rsidP="00944F81">
      <w:pPr>
        <w:autoSpaceDE w:val="0"/>
        <w:autoSpaceDN w:val="0"/>
        <w:adjustRightInd w:val="0"/>
        <w:spacing w:after="0" w:line="240" w:lineRule="auto"/>
        <w:jc w:val="both"/>
        <w:rPr>
          <w:rFonts w:ascii="MyriadMM_565_600_" w:hAnsi="MyriadMM_565_600_" w:cs="MyriadMM_565_600_"/>
          <w:b/>
          <w:bCs/>
          <w:sz w:val="18"/>
          <w:szCs w:val="18"/>
        </w:rPr>
      </w:pPr>
      <w:r>
        <w:t xml:space="preserve">1.- 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Cuando se realiza la combustión de glucosa (C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6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H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12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>O</w:t>
      </w:r>
      <w:r w:rsidR="00944F81">
        <w:rPr>
          <w:rFonts w:ascii="MyriadMM_565_600_" w:hAnsi="MyriadMM_565_600_" w:cs="MyriadMM_565_600_"/>
          <w:b/>
          <w:bCs/>
          <w:color w:val="000000"/>
          <w:sz w:val="11"/>
          <w:szCs w:val="11"/>
        </w:rPr>
        <w:t>6</w:t>
      </w:r>
      <w:r w:rsidR="00944F81">
        <w:rPr>
          <w:rFonts w:ascii="MyriadMM_565_600_" w:hAnsi="MyriadMM_565_600_" w:cs="MyriadMM_565_600_"/>
          <w:b/>
          <w:bCs/>
          <w:color w:val="000000"/>
          <w:sz w:val="18"/>
          <w:szCs w:val="18"/>
        </w:rPr>
        <w:t xml:space="preserve">) en una bomba calorimétrica de volumen constante, se observa que se desprenden 2 559 kJ por cada mol de azúcar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que se quema con producción de dióxido de carbono gaseoso y vapor de agua. Determina la variación de la entalpía del proceso de combustión de la glucosa a 25 °C.</w:t>
      </w:r>
    </w:p>
    <w:p w:rsidR="00944F81" w:rsidRDefault="00944F81" w:rsidP="00944F81">
      <w:pPr>
        <w:autoSpaceDE w:val="0"/>
        <w:autoSpaceDN w:val="0"/>
        <w:adjustRightInd w:val="0"/>
        <w:spacing w:after="0" w:line="240" w:lineRule="auto"/>
        <w:jc w:val="both"/>
        <w:rPr>
          <w:rFonts w:ascii="MyriadMM_565_600_" w:hAnsi="MyriadMM_565_600_" w:cs="MyriadMM_565_600_"/>
          <w:b/>
          <w:bCs/>
          <w:sz w:val="18"/>
          <w:szCs w:val="18"/>
        </w:rPr>
      </w:pPr>
    </w:p>
    <w:p w:rsidR="00944F81" w:rsidRDefault="00092C20" w:rsidP="00092C20">
      <w:pPr>
        <w:autoSpaceDE w:val="0"/>
        <w:autoSpaceDN w:val="0"/>
        <w:adjustRightInd w:val="0"/>
        <w:spacing w:after="0" w:line="240" w:lineRule="auto"/>
        <w:jc w:val="center"/>
        <w:rPr>
          <w:rFonts w:ascii="MyriadMM_565_600_" w:hAnsi="MyriadMM_565_600_" w:cs="MyriadMM_565_600_"/>
          <w:b/>
          <w:bCs/>
          <w:color w:val="000000"/>
          <w:sz w:val="18"/>
          <w:szCs w:val="18"/>
        </w:rPr>
      </w:pPr>
      <w:r w:rsidRPr="00092C20">
        <w:rPr>
          <w:rFonts w:ascii="MyriadMM_565_600_" w:hAnsi="MyriadMM_565_600_" w:cs="MyriadMM_565_600_"/>
          <w:b/>
          <w:bCs/>
          <w:noProof/>
          <w:color w:val="000000"/>
          <w:sz w:val="18"/>
          <w:szCs w:val="18"/>
          <w:lang w:eastAsia="es-ES"/>
        </w:rPr>
        <w:drawing>
          <wp:inline distT="0" distB="0" distL="0" distR="0">
            <wp:extent cx="3842385" cy="1654810"/>
            <wp:effectExtent l="19050" t="19050" r="24765" b="215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85" cy="16548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152E40" w:rsidRDefault="00944F81" w:rsidP="00944F81">
      <w:pPr>
        <w:rPr>
          <w:rFonts w:ascii="MyriadMM_700_300_" w:hAnsi="MyriadMM_700_300_" w:cs="MyriadMM_700_300_"/>
          <w:b/>
          <w:bCs/>
          <w:color w:val="FFFFFF"/>
          <w:sz w:val="18"/>
          <w:szCs w:val="18"/>
        </w:rPr>
      </w:pPr>
      <w:r>
        <w:rPr>
          <w:rFonts w:ascii="MyriadMM_700_300_" w:hAnsi="MyriadMM_700_300_" w:cs="MyriadMM_700_300_"/>
          <w:b/>
          <w:bCs/>
          <w:color w:val="FFFFFF"/>
          <w:sz w:val="18"/>
          <w:szCs w:val="18"/>
        </w:rPr>
        <w:t>8</w:t>
      </w:r>
    </w:p>
    <w:p w:rsidR="00944F81" w:rsidRDefault="00944F81" w:rsidP="00944F81"/>
    <w:p w:rsidR="00152E40" w:rsidRDefault="00152E40" w:rsidP="00944F8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2.-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En una bomba calorimétrica, a volumen constante y a 25 °C, se queman 5 g de octano, un  combustible de fórmula C</w:t>
      </w:r>
      <w:r w:rsidR="00944F81">
        <w:rPr>
          <w:rFonts w:ascii="MyriadMM_565_600_" w:hAnsi="MyriadMM_565_600_" w:cs="MyriadMM_565_600_"/>
          <w:b/>
          <w:bCs/>
          <w:sz w:val="11"/>
          <w:szCs w:val="11"/>
        </w:rPr>
        <w:t>8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H</w:t>
      </w:r>
      <w:r w:rsidR="00944F81">
        <w:rPr>
          <w:rFonts w:ascii="MyriadMM_565_600_" w:hAnsi="MyriadMM_565_600_" w:cs="MyriadMM_565_600_"/>
          <w:b/>
          <w:bCs/>
          <w:sz w:val="11"/>
          <w:szCs w:val="11"/>
        </w:rPr>
        <w:t>18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, similar a la gasolina, y se desprenden 240 kJ. Calcula la </w:t>
      </w:r>
      <w:r w:rsidR="00944F81">
        <w:rPr>
          <w:rFonts w:ascii="MathematicalPi-Four" w:hAnsi="MathematicalPi-Four" w:cs="MathematicalPi-Four"/>
          <w:sz w:val="18"/>
          <w:szCs w:val="18"/>
        </w:rPr>
        <w:t>_</w:t>
      </w:r>
      <w:r w:rsidR="00944F81">
        <w:rPr>
          <w:rFonts w:ascii="MyriadMM-It_565_600_" w:hAnsi="MyriadMM-It_565_600_" w:cs="MyriadMM-It_565_600_"/>
          <w:b/>
          <w:bCs/>
          <w:i/>
          <w:iCs/>
          <w:sz w:val="18"/>
          <w:szCs w:val="18"/>
        </w:rPr>
        <w:t xml:space="preserve">U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 xml:space="preserve">y la </w:t>
      </w:r>
      <w:r w:rsidR="00944F81">
        <w:rPr>
          <w:rFonts w:ascii="MathematicalPi-Four" w:hAnsi="MathematicalPi-Four" w:cs="MathematicalPi-Four"/>
          <w:sz w:val="18"/>
          <w:szCs w:val="18"/>
        </w:rPr>
        <w:t>_</w:t>
      </w:r>
      <w:r w:rsidR="00944F81">
        <w:rPr>
          <w:rFonts w:ascii="MyriadMM-It_565_600_" w:hAnsi="MyriadMM-It_565_600_" w:cs="MyriadMM-It_565_600_"/>
          <w:b/>
          <w:bCs/>
          <w:i/>
          <w:iCs/>
          <w:sz w:val="18"/>
          <w:szCs w:val="18"/>
        </w:rPr>
        <w:t xml:space="preserve">H </w:t>
      </w:r>
      <w:r w:rsidR="00944F81">
        <w:rPr>
          <w:rFonts w:ascii="MyriadMM_565_600_" w:hAnsi="MyriadMM_565_600_" w:cs="MyriadMM_565_600_"/>
          <w:b/>
          <w:bCs/>
          <w:sz w:val="18"/>
          <w:szCs w:val="18"/>
        </w:rPr>
        <w:t>de combustión del octano a 25 °C.</w:t>
      </w:r>
    </w:p>
    <w:p w:rsidR="00152E40" w:rsidRDefault="00092C20" w:rsidP="00092C20">
      <w:pPr>
        <w:jc w:val="center"/>
      </w:pPr>
      <w:r w:rsidRPr="00092C20">
        <w:rPr>
          <w:noProof/>
          <w:lang w:eastAsia="es-ES"/>
        </w:rPr>
        <w:drawing>
          <wp:inline distT="0" distB="0" distL="0" distR="0">
            <wp:extent cx="3875405" cy="1632585"/>
            <wp:effectExtent l="19050" t="19050" r="10795" b="2476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16325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092C20" w:rsidRDefault="00092C20" w:rsidP="00092C20">
      <w:pPr>
        <w:jc w:val="center"/>
      </w:pPr>
      <w:r w:rsidRPr="00092C20">
        <w:rPr>
          <w:noProof/>
          <w:lang w:eastAsia="es-ES"/>
        </w:rPr>
        <w:drawing>
          <wp:inline distT="0" distB="0" distL="0" distR="0">
            <wp:extent cx="3994785" cy="3679190"/>
            <wp:effectExtent l="19050" t="19050" r="24765" b="165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785" cy="36791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2C20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MM_700_3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MM-It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092C20"/>
    <w:rsid w:val="00152E40"/>
    <w:rsid w:val="00657849"/>
    <w:rsid w:val="00944F81"/>
    <w:rsid w:val="00A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2016-10-20T15:40:00Z</dcterms:created>
  <dcterms:modified xsi:type="dcterms:W3CDTF">2016-10-20T15:40:00Z</dcterms:modified>
</cp:coreProperties>
</file>